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bookmarkStart w:id="0" w:name="_GoBack"/>
      <w:bookmarkEnd w:id="0"/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01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i w:val="0"/>
          <w:iCs w:val="0"/>
          <w:color w:val="000000"/>
        </w:rPr>
        <w:t>ỦY BAN NHÂN DÂN QUẬN 5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  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 xml:space="preserve">MẦM NON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                                                                      BIỂU MẪU 1 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( Tên cơ quan quản lý cấp trên trực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tiếp)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    ỦY BAN NHÂN DÂN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QUẬN 5 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( Tên cơ sở giáo d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ục)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>TRƯỜNG MẦM NON 3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>SỐ: 180 Trần Bình Trọng Phường 3 Quận 5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>Điện thoại: 0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28.39234919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 QĐ thành lập số: 2412/QĐ-UB ngày 08/09/1993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C50FD3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BÁO CÁO </w:t>
      </w:r>
    </w:p>
    <w:p w:rsidR="00AF620C" w:rsidRPr="005F253C" w:rsidRDefault="00AF620C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kết chất lượng giáo dục của cơ sở giáo dục mầm non, năm học: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2017 - 2018</w:t>
      </w:r>
      <w:r w:rsidRPr="00C20CCA">
        <w:rPr>
          <w:rFonts w:ascii="Times New Roman" w:hAnsi="Times New Roman"/>
          <w:i w:val="0"/>
          <w:iCs w:val="0"/>
          <w:color w:val="000000"/>
        </w:rPr>
        <w:t xml:space="preserve"> </w:t>
      </w:r>
    </w:p>
    <w:tbl>
      <w:tblPr>
        <w:tblW w:w="10774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4"/>
        <w:gridCol w:w="2871"/>
        <w:gridCol w:w="3543"/>
        <w:gridCol w:w="3686"/>
      </w:tblGrid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STT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Mẫu giáo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sức khỏe mà trẻ em sẽ đạt được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Khỏe mạnh, cân nặng chiều cao phát triển bình thường theo lứa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nghi với chế độ sinh hoạt ở nhà trẻ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thực hiện một số việc tự phục vụ, giữ gìn sức khỏe với sự giúp dỡ của người lớn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-Biết tránh vật dụng, nơi nguy hiểm khi được nhắc nhở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tránh một số hành động nguy hiểm khi được nhắc nhở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 Khỏe mạnh, cân nặng chiều cao phát triển   bình thường theo lứa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về thực phẩm và lợi ích của việc ăn uống đối với sức khỏe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thói quen, kỹ năng tốt trong ăn uống, giữ gìn sức khỏe và đảm bảo sự an toàn cho bản thân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năng lực và hành vi mà trẻ em sẽ đạt được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*</w:t>
            </w: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Thể chất: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-95% trẻ thực hiện được vận động cơ bản và một số tố chất vận động ban đầu( nhanh nhẹn, khéo léo, thăng bằng cơ thể)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phối hợp khéo léo cử động của bàn tay, ngón tay. Thực hiện phối hợp tay – mắt, phối hợp tay – chân - cơ thể, thể hiện sức mạnh của cơ bắp.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26372D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*Tình cảm xã hội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cảm nhận và biểu lộ cảm xúc với con người sự vật gần gũi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hiện một số quy định đơn giản trong sinh hoạt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hát, nghe hát và vận động theo nhạc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 Nhận thức: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tìm hiểu khám phá thế giới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ban đầu về bản thân và các sự vật gần gũi quen thuộc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 Ngôn ngữ: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-Nghe hiểu đước các yêu cầu đơn giản bằng lời nói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hỏi và trả lời một số câu hỏi đơn giản bằng lời nói cử chỉ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Sử dụng lời nói để giao tiếp, diễn đạt nhu cầu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nhịp điệu, vần điệu của câu thơ và ngữ điệu của lời nói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Hồn nhiên trong giao tiếp</w:t>
            </w:r>
          </w:p>
          <w:p w:rsidR="00AF620C" w:rsidRPr="00C20CCA" w:rsidRDefault="00AF620C" w:rsidP="00225BD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86" w:type="dxa"/>
          </w:tcPr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*Thể chất: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-Tập các động tác phát triển các nhóm cơ và hô hấp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luyện các kỹ năng vận động cơ bản và phát triển các tố chất trong vận động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-Nhận biết một số món ăn, thực phẩm thông thường và lợi ích của việc ăn uống đối với sức khỏe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làm một số việc tự phục vụ trong sinh hoạt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*Tình cảm xã hội: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ý thức về bản thân, có khả năng nhận biết và thể hiện tình cảm với con người, sự vật, hiện tượng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Có một số phẩm chất: mạnh dạn, tự tin, biết  chia sẻ, biết lắng nghe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kỷ năng sống: tôn trọng, hợp tác, thân thiện, quan tâm chia sẻ</w:t>
            </w:r>
          </w:p>
          <w:p w:rsidR="00AF620C" w:rsidRPr="00B41231" w:rsidRDefault="00AF620C" w:rsidP="0026372D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*Nhận thức: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Ham hiểu biết, thích tìm hiểu khám phá các sự vật, thế giới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quan sát, so sánh , phán đoán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khà năng diễn đạt tình cảm thông qua hành động và ngôn ngữ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khái niệm sơ đẳng về toán</w:t>
            </w: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 Ngôn ngữ: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lắng nghe, hiểu lời nói trong giao tiếp hang ngày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biểu đạt bằng nhiều cách khác nhau( lời nói, nét mặt, cử chỉ, điệu bộ…)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Diễn đạt rõ rang và giao tiếp có văn hóa trong đời sống hằng ngày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nghe và kể lại sự việc, kể lại truyện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 Có khả năng cảm nhận nhịp điệu, vần điệu của bài thơ, ca dao, đồng dao phù hợp với độ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kỹ năng ban đầu về đọc viết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*Thẩm mỹ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vẻ đẹp thiên nhiên, cuộc sống và tác phẩm nghệ thuật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thể hiện cảm xúc trong hoạt động âm nhạc, tạo hình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Yêu thích hào hứng tham gia các hoạt động nghệ thuật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Chương trình chăm sóc giáo dục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mà cơ sở giáo dục tuân thủ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Các điều kiện nuôi dưỡng, chăm sóc và giáo dục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-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Kết quả trẻ nhà trẻ đạt chuẩn phát triển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56 tỉ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lệ 100%…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u, vẽ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……</w:t>
            </w:r>
          </w:p>
        </w:tc>
        <w:tc>
          <w:tcPr>
            <w:tcW w:w="3686" w:type="dxa"/>
          </w:tcPr>
          <w:p w:rsidR="00AF620C" w:rsidRPr="00C20CCA" w:rsidRDefault="00AF620C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-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Kết quả trẻ 5 tuổi đạt chu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ẩn phát triển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58 tỉ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lệ 100%…</w:t>
            </w:r>
          </w:p>
          <w:p w:rsidR="00AF620C" w:rsidRPr="00C20CCA" w:rsidRDefault="00AF620C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u, vẽ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……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(SDD) so vớ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i đầu năm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 tỉ lệ 100%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thấp còi: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 tỉ lệ 50%</w:t>
            </w:r>
          </w:p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-Tỉ lệ giảm dư cân, béo phì so với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đầu năm học: 3 ( chưa xóa)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(SDD) so vớ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i đấu năm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 tỉ lệ 66.67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%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 SDD thể thấp còi: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1 thỉ lệ 50%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-Tỉ lệ giảm dư cân, béo phì so với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đầu năm học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 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12 tỉ lệ 60%</w:t>
            </w:r>
          </w:p>
        </w:tc>
      </w:tr>
      <w:tr w:rsidR="00AF620C" w:rsidRPr="005616F0" w:rsidTr="004F4E6D">
        <w:trPr>
          <w:trHeight w:val="3279"/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7229" w:type="dxa"/>
            <w:gridSpan w:val="2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đơn phù hợp từng lứa tuổi 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Tổ chức ăn sáng 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Theo dõi về sức khoẻ trẻ: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+Khám sức khoẻ: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trẻ: 2 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giáo viên: 1lần/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    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.Với nhân viên cấp dưỡng: 2 lần/năm.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Tẩy giun: 2 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Uống Vitamin A theo kế hoạch của phường.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* Kết quả: Thực hiện theo kế hoạch tốt việc theo dõi sức khoẻ trẻ.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                                                                  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30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8</w:t>
      </w:r>
    </w:p>
    <w:p w:rsidR="00AF620C" w:rsidRPr="005F253C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</w:t>
      </w: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6463E1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02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BẢN </w:t>
      </w: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  <w:sz w:val="28"/>
            <w:szCs w:val="28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THỰC HIỆN 3 CÔNG KHAI THEO THÔNG TƯ 09/TT-BGDĐT</w:t>
      </w:r>
    </w:p>
    <w:p w:rsidR="00AF620C" w:rsidRDefault="00AF620C" w:rsidP="005F253C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chất lượng giáo dục mầm non thực tế, năm học: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–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8</w:t>
      </w:r>
    </w:p>
    <w:p w:rsidR="00AF620C" w:rsidRPr="00C20CCA" w:rsidRDefault="00AF620C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                                                                      </w:t>
      </w:r>
      <w:r w:rsidRPr="00C20CCA">
        <w:rPr>
          <w:rFonts w:ascii="Times New Roman" w:hAnsi="Times New Roman"/>
          <w:i w:val="0"/>
          <w:iCs w:val="0"/>
          <w:color w:val="000000"/>
        </w:rPr>
        <w:t>Đơn vị tính: trẻ em</w:t>
      </w:r>
    </w:p>
    <w:tbl>
      <w:tblPr>
        <w:tblW w:w="50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0"/>
        <w:gridCol w:w="81"/>
        <w:gridCol w:w="5746"/>
        <w:gridCol w:w="645"/>
        <w:gridCol w:w="647"/>
        <w:gridCol w:w="540"/>
        <w:gridCol w:w="608"/>
        <w:gridCol w:w="455"/>
        <w:gridCol w:w="461"/>
        <w:gridCol w:w="461"/>
      </w:tblGrid>
      <w:tr w:rsidR="00AF620C" w:rsidRPr="005616F0" w:rsidTr="006B6839">
        <w:trPr>
          <w:tblCellSpacing w:w="0" w:type="dxa"/>
        </w:trPr>
        <w:tc>
          <w:tcPr>
            <w:tcW w:w="213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2892" w:type="pct"/>
            <w:gridSpan w:val="2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20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 trẻ em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891" w:type="pct"/>
            <w:gridSpan w:val="3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683" w:type="pct"/>
            <w:gridSpan w:val="3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Mẫu giáo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892" w:type="pct"/>
            <w:gridSpan w:val="2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0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3-12 tháng tuổi</w:t>
            </w:r>
          </w:p>
        </w:tc>
        <w:tc>
          <w:tcPr>
            <w:tcW w:w="268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13-24 tháng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302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25-36 tháng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3-4 tuổi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4-5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5-6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 trẻ em</w:t>
            </w:r>
          </w:p>
        </w:tc>
        <w:tc>
          <w:tcPr>
            <w:tcW w:w="320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0B3B3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714ED1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nhóm ghép</w:t>
            </w:r>
          </w:p>
        </w:tc>
        <w:tc>
          <w:tcPr>
            <w:tcW w:w="320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AF620C" w:rsidRPr="00714ED1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1 buổi/ngày</w:t>
            </w:r>
          </w:p>
        </w:tc>
        <w:tc>
          <w:tcPr>
            <w:tcW w:w="320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2 buổi/ngày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Số trẻ em khuyết tật học hòa nhập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 em được tổ chức ăn tại cơ sở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kiểm tra định kỳ sức khỏe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theo dõi sức khỏe bằng biểu đồ tăng trưởng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quả phát triển sức khỏe của trẻ em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bình thường</w:t>
            </w:r>
          </w:p>
        </w:tc>
        <w:tc>
          <w:tcPr>
            <w:tcW w:w="320" w:type="pct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   185</w:t>
            </w:r>
          </w:p>
        </w:tc>
        <w:tc>
          <w:tcPr>
            <w:tcW w:w="321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18</w:t>
            </w:r>
          </w:p>
        </w:tc>
        <w:tc>
          <w:tcPr>
            <w:tcW w:w="302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24</w:t>
            </w:r>
          </w:p>
        </w:tc>
        <w:tc>
          <w:tcPr>
            <w:tcW w:w="229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59</w:t>
            </w:r>
          </w:p>
        </w:tc>
        <w:tc>
          <w:tcPr>
            <w:tcW w:w="229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-2</w:t>
            </w:r>
          </w:p>
        </w:tc>
        <w:tc>
          <w:tcPr>
            <w:tcW w:w="320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-3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+2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+3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Phân loại khác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suy dinh dưỡng</w:t>
            </w:r>
          </w:p>
        </w:tc>
        <w:tc>
          <w:tcPr>
            <w:tcW w:w="320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6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29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9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Số trẻ em béo phì + Dư cân </w:t>
            </w:r>
          </w:p>
        </w:tc>
        <w:tc>
          <w:tcPr>
            <w:tcW w:w="320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15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02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26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29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29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VI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học các chương trình chăm sóc giáo dục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202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nhà trẻ</w:t>
            </w:r>
          </w:p>
        </w:tc>
        <w:tc>
          <w:tcPr>
            <w:tcW w:w="320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56</w:t>
            </w:r>
          </w:p>
        </w:tc>
        <w:tc>
          <w:tcPr>
            <w:tcW w:w="321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trẻ 3-36 tháng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56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 - Chương trình giáo dục nhà trẻ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56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37</w:t>
            </w:r>
          </w:p>
        </w:tc>
        <w:tc>
          <w:tcPr>
            <w:tcW w:w="226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mẫu giáo</w:t>
            </w:r>
          </w:p>
        </w:tc>
        <w:tc>
          <w:tcPr>
            <w:tcW w:w="320" w:type="pct"/>
          </w:tcPr>
          <w:p w:rsidR="00AF620C" w:rsidRPr="00C20CCA" w:rsidRDefault="00AF620C" w:rsidP="00ED4F5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146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724D5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mẫu giáo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146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26 tuần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36 buổi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146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non-</w:t>
            </w:r>
          </w:p>
          <w:p w:rsidR="00AF620C" w:rsidRPr="00C20CCA" w:rsidRDefault="00AF620C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mẫu giáo</w:t>
            </w:r>
          </w:p>
        </w:tc>
        <w:tc>
          <w:tcPr>
            <w:tcW w:w="320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146</w:t>
            </w:r>
          </w:p>
        </w:tc>
        <w:tc>
          <w:tcPr>
            <w:tcW w:w="321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62</w:t>
            </w:r>
          </w:p>
        </w:tc>
        <w:tc>
          <w:tcPr>
            <w:tcW w:w="229" w:type="pct"/>
          </w:tcPr>
          <w:p w:rsidR="00AF620C" w:rsidRPr="00C20CCA" w:rsidRDefault="00AF620C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58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0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852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0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 </w:t>
      </w:r>
    </w:p>
    <w:p w:rsidR="00AF620C" w:rsidRPr="00C20CCA" w:rsidRDefault="00AF620C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</w:t>
      </w:r>
      <w:r w:rsidRPr="00C20CCA">
        <w:rPr>
          <w:rFonts w:ascii="Times New Roman" w:hAnsi="Times New Roman"/>
          <w:i w:val="0"/>
          <w:iCs w:val="0"/>
          <w:color w:val="000000"/>
        </w:rPr>
        <w:t>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30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8</w:t>
      </w: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    Hiệu trưởng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03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AC5C6E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Công khai thông tin cơ sở vật chất của cơ sở giáo dục mầm non, năm học: 201</w:t>
      </w:r>
      <w:r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 xml:space="preserve"> - 201</w:t>
      </w:r>
      <w:r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8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 </w:t>
      </w:r>
    </w:p>
    <w:tbl>
      <w:tblPr>
        <w:tblW w:w="91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2"/>
        <w:gridCol w:w="4670"/>
        <w:gridCol w:w="1490"/>
        <w:gridCol w:w="2348"/>
      </w:tblGrid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STT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Nội dung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Bình quân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phòng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Loại phòng học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kiên cố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bán kiên cố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tạm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nhờ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Số điểm trường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     3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IV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đất toàn trường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962,21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sân chơi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192,63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4A68D8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0,96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một số loại phòng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6612BB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519,48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sinh hoạt chung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377,6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1,72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ngủ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vệ sinh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hiên chơi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91,88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nhà bếp đúng quy cách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50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Tổng số thiết bị dạy học tối thiểu</w:t>
            </w:r>
          </w:p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(Đơn vị tính: bộ)</w:t>
            </w:r>
          </w:p>
        </w:tc>
        <w:tc>
          <w:tcPr>
            <w:tcW w:w="1470" w:type="dxa"/>
            <w:vAlign w:val="center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bộ/nhóm (lớp)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điện tử-tin học đang được sử dụng phục vụ học tập 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IX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1217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thiết bị/nhóm (lớp)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Ti vi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370" w:type="dxa"/>
          </w:tcPr>
          <w:p w:rsidR="00AF620C" w:rsidRPr="00C20CCA" w:rsidRDefault="00AF620C" w:rsidP="007A02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8/9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Nhạc cụ ( Đàn ocgan, ghi ta, trống)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Máy phô tô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01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Catsset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Đầu Video/đầu đĩa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Thiết bị khác Máy chụp hình+ Quay Phim 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Đồ chơi ngoài trời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Bàn ghế đúng quy cách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36286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220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Thiết bị khác ( kệ đồ chơi, kệ cặp dép….)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..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…..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 </w:t>
      </w:r>
    </w:p>
    <w:p w:rsidR="00AF620C" w:rsidRPr="006463E1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93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59"/>
        <w:gridCol w:w="2781"/>
        <w:gridCol w:w="1715"/>
        <w:gridCol w:w="848"/>
        <w:gridCol w:w="995"/>
        <w:gridCol w:w="992"/>
        <w:gridCol w:w="1314"/>
      </w:tblGrid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5864" w:type="dxa"/>
            <w:gridSpan w:val="5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 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Merge w:val="restart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X</w:t>
            </w:r>
          </w:p>
        </w:tc>
        <w:tc>
          <w:tcPr>
            <w:tcW w:w="2781" w:type="dxa"/>
            <w:vMerge w:val="restart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Nhà vệ sinh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giáo viên</w:t>
            </w:r>
          </w:p>
        </w:tc>
        <w:tc>
          <w:tcPr>
            <w:tcW w:w="1843" w:type="dxa"/>
            <w:gridSpan w:val="2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học sinh</w:t>
            </w:r>
          </w:p>
        </w:tc>
        <w:tc>
          <w:tcPr>
            <w:tcW w:w="2306" w:type="dxa"/>
            <w:gridSpan w:val="2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  <w:tc>
          <w:tcPr>
            <w:tcW w:w="992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Đạt chuẩn vệ sinh*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225BD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F620C" w:rsidRPr="002C094F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0.5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/trẻ </w:t>
            </w: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Chưa đạt chuẩn vệ sinh*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49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97"/>
        <w:gridCol w:w="7159"/>
        <w:gridCol w:w="894"/>
        <w:gridCol w:w="994"/>
      </w:tblGrid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50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Có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Không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nước sinh hoạt hợp vệ sinh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điện (lưới, phát điện riêng)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nối internet (ADSL)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XIV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Trang thông tin điện tử (website) của cơ sở giáo dục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XV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Tường rào xây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...</w:t>
            </w:r>
          </w:p>
        </w:tc>
        <w:tc>
          <w:tcPr>
            <w:tcW w:w="4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                                           </w:t>
      </w:r>
    </w:p>
    <w:p w:rsidR="00AF620C" w:rsidRPr="00C20CCA" w:rsidRDefault="00AF620C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</w:t>
      </w: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</w:t>
      </w:r>
      <w:r>
        <w:rPr>
          <w:rFonts w:ascii="Times New Roman" w:hAnsi="Times New Roman"/>
          <w:i w:val="0"/>
          <w:iCs w:val="0"/>
          <w:color w:val="000000"/>
        </w:rPr>
        <w:t xml:space="preserve">    </w:t>
      </w:r>
      <w:r w:rsidRPr="00C20CCA">
        <w:rPr>
          <w:rFonts w:ascii="Times New Roman" w:hAnsi="Times New Roman"/>
          <w:i w:val="0"/>
          <w:iCs w:val="0"/>
          <w:color w:val="000000"/>
        </w:rPr>
        <w:t>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30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8</w:t>
      </w: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Hiệu trưởng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0B3B3F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04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7A0062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7A0062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>CỘNG HÒA XÃ HỘI CHỦ NGHĨA VIỆT NAM</w:t>
      </w: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thông tin về đội ngũ nhà giáo, cán bộ quản lý và nhân viên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của cơ sở giáo dục mầm non, năm học :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–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8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tbl>
      <w:tblPr>
        <w:tblW w:w="5199" w:type="pct"/>
        <w:tblCellSpacing w:w="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98"/>
        <w:gridCol w:w="2463"/>
        <w:gridCol w:w="736"/>
        <w:gridCol w:w="1503"/>
        <w:gridCol w:w="988"/>
        <w:gridCol w:w="426"/>
        <w:gridCol w:w="426"/>
        <w:gridCol w:w="422"/>
        <w:gridCol w:w="552"/>
        <w:gridCol w:w="726"/>
        <w:gridCol w:w="709"/>
        <w:gridCol w:w="990"/>
      </w:tblGrid>
      <w:tr w:rsidR="00AF620C" w:rsidRPr="005616F0" w:rsidTr="00C80F18">
        <w:trPr>
          <w:tblCellSpacing w:w="0" w:type="dxa"/>
        </w:trPr>
        <w:tc>
          <w:tcPr>
            <w:tcW w:w="192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1191" w:type="pct"/>
            <w:vMerge w:val="restart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6" w:type="pct"/>
            <w:vMerge w:val="restart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</w:t>
            </w:r>
          </w:p>
        </w:tc>
        <w:tc>
          <w:tcPr>
            <w:tcW w:w="1205" w:type="pct"/>
            <w:gridSpan w:val="2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Hình thức tuyển dụng</w:t>
            </w:r>
          </w:p>
        </w:tc>
        <w:tc>
          <w:tcPr>
            <w:tcW w:w="1576" w:type="pct"/>
            <w:gridSpan w:val="6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Trình độ đào tạo</w:t>
            </w:r>
          </w:p>
        </w:tc>
        <w:tc>
          <w:tcPr>
            <w:tcW w:w="479" w:type="pct"/>
            <w:vMerge w:val="restar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Ghi chú</w:t>
            </w: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1191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6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Tuyển dụng trước NĐ 116 và tuyển dụng theo NĐ 116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TS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ThS</w:t>
            </w:r>
          </w:p>
        </w:tc>
        <w:tc>
          <w:tcPr>
            <w:tcW w:w="204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ĐH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CĐ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51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TCCN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Dưới TCCN</w:t>
            </w:r>
          </w:p>
        </w:tc>
        <w:tc>
          <w:tcPr>
            <w:tcW w:w="479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 giáo viên, cán bộ quản lý và  nhân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33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02 (2HĐ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09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8</w:t>
            </w:r>
          </w:p>
        </w:tc>
        <w:tc>
          <w:tcPr>
            <w:tcW w:w="351" w:type="pct"/>
            <w:vAlign w:val="center"/>
          </w:tcPr>
          <w:p w:rsidR="00AF620C" w:rsidRPr="00C20CCA" w:rsidRDefault="00AF620C" w:rsidP="00DB2FC2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6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724D5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10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127C74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Giáo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18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17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01(1 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06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08</w:t>
            </w: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4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127C74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lang w:val="pt-BR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Cán bộ quản lý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Hiệu trưởng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Phó hiệu trưởng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Nhân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13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12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(1 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02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10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văn thư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kế toán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Thủ quỹ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y tế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thư viện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khác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09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08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( 1HĐ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09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rHeight w:val="273"/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</w:tbl>
    <w:p w:rsidR="00AF620C" w:rsidRPr="00C20CCA" w:rsidRDefault="00AF620C" w:rsidP="004D63A0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</w:rPr>
        <w:t>      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</w:rPr>
        <w:t>        </w:t>
      </w:r>
      <w:r w:rsidRPr="00C20CCA">
        <w:rPr>
          <w:rFonts w:ascii="Times New Roman" w:hAnsi="Times New Roman"/>
          <w:i w:val="0"/>
          <w:iCs w:val="0"/>
          <w:color w:val="000000"/>
          <w:sz w:val="26"/>
          <w:szCs w:val="26"/>
        </w:rPr>
        <w:t> </w:t>
      </w:r>
      <w:r w:rsidRPr="00C20CCA">
        <w:rPr>
          <w:rFonts w:ascii="Times New Roman" w:hAnsi="Times New Roman"/>
          <w:i w:val="0"/>
          <w:iCs w:val="0"/>
          <w:color w:val="000000"/>
        </w:rPr>
        <w:t>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30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8</w:t>
      </w:r>
    </w:p>
    <w:p w:rsidR="00AF620C" w:rsidRPr="005F253C" w:rsidRDefault="00AF620C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4D63A0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AF620C" w:rsidRPr="00C20CCA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sectPr w:rsidR="00AF620C" w:rsidRPr="00C20CCA" w:rsidSect="006463E1">
      <w:pgSz w:w="12240" w:h="15840"/>
      <w:pgMar w:top="426" w:right="616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65"/>
    <w:rsid w:val="0008209B"/>
    <w:rsid w:val="000B3B3F"/>
    <w:rsid w:val="001001BB"/>
    <w:rsid w:val="001040A1"/>
    <w:rsid w:val="001244E1"/>
    <w:rsid w:val="00127C74"/>
    <w:rsid w:val="00152B43"/>
    <w:rsid w:val="00152DDF"/>
    <w:rsid w:val="00165D5F"/>
    <w:rsid w:val="00175E44"/>
    <w:rsid w:val="001D28CA"/>
    <w:rsid w:val="001E079F"/>
    <w:rsid w:val="001F076E"/>
    <w:rsid w:val="00212D9A"/>
    <w:rsid w:val="002234DD"/>
    <w:rsid w:val="00225BD0"/>
    <w:rsid w:val="00247E74"/>
    <w:rsid w:val="0026372D"/>
    <w:rsid w:val="00275ECD"/>
    <w:rsid w:val="002C094F"/>
    <w:rsid w:val="002E2E5D"/>
    <w:rsid w:val="002E35A8"/>
    <w:rsid w:val="00362860"/>
    <w:rsid w:val="004924AB"/>
    <w:rsid w:val="004A68D8"/>
    <w:rsid w:val="004D155A"/>
    <w:rsid w:val="004D378F"/>
    <w:rsid w:val="004D63A0"/>
    <w:rsid w:val="004F4E6D"/>
    <w:rsid w:val="00542D48"/>
    <w:rsid w:val="005616F0"/>
    <w:rsid w:val="005767AE"/>
    <w:rsid w:val="005F253C"/>
    <w:rsid w:val="00614CF9"/>
    <w:rsid w:val="00624410"/>
    <w:rsid w:val="006463E1"/>
    <w:rsid w:val="00657D22"/>
    <w:rsid w:val="006612BB"/>
    <w:rsid w:val="00696F90"/>
    <w:rsid w:val="006A4148"/>
    <w:rsid w:val="006B4031"/>
    <w:rsid w:val="006B6839"/>
    <w:rsid w:val="006C725C"/>
    <w:rsid w:val="006E593D"/>
    <w:rsid w:val="00714ED1"/>
    <w:rsid w:val="00721E64"/>
    <w:rsid w:val="00724D5C"/>
    <w:rsid w:val="00741BC3"/>
    <w:rsid w:val="007A0062"/>
    <w:rsid w:val="007A0293"/>
    <w:rsid w:val="0080330A"/>
    <w:rsid w:val="00817B96"/>
    <w:rsid w:val="0087201C"/>
    <w:rsid w:val="008848F6"/>
    <w:rsid w:val="0088695C"/>
    <w:rsid w:val="008B1AAD"/>
    <w:rsid w:val="008E7771"/>
    <w:rsid w:val="008F6B65"/>
    <w:rsid w:val="00970E06"/>
    <w:rsid w:val="009918AB"/>
    <w:rsid w:val="009B3C6F"/>
    <w:rsid w:val="009C65BC"/>
    <w:rsid w:val="009E5736"/>
    <w:rsid w:val="00A34810"/>
    <w:rsid w:val="00A423F6"/>
    <w:rsid w:val="00A635BE"/>
    <w:rsid w:val="00A93B3B"/>
    <w:rsid w:val="00AC23E2"/>
    <w:rsid w:val="00AC5C6E"/>
    <w:rsid w:val="00AF620C"/>
    <w:rsid w:val="00B41231"/>
    <w:rsid w:val="00BC198B"/>
    <w:rsid w:val="00C117BD"/>
    <w:rsid w:val="00C20CCA"/>
    <w:rsid w:val="00C33412"/>
    <w:rsid w:val="00C50FD3"/>
    <w:rsid w:val="00C61DB4"/>
    <w:rsid w:val="00C74909"/>
    <w:rsid w:val="00C80F18"/>
    <w:rsid w:val="00C86601"/>
    <w:rsid w:val="00CD01ED"/>
    <w:rsid w:val="00CD099A"/>
    <w:rsid w:val="00CF714C"/>
    <w:rsid w:val="00D67110"/>
    <w:rsid w:val="00D67266"/>
    <w:rsid w:val="00D7402D"/>
    <w:rsid w:val="00D832E5"/>
    <w:rsid w:val="00D9695B"/>
    <w:rsid w:val="00DA3B9D"/>
    <w:rsid w:val="00DB2FC2"/>
    <w:rsid w:val="00DF5CB8"/>
    <w:rsid w:val="00E27F80"/>
    <w:rsid w:val="00E4644D"/>
    <w:rsid w:val="00E5056A"/>
    <w:rsid w:val="00E654D5"/>
    <w:rsid w:val="00E8174E"/>
    <w:rsid w:val="00EB6149"/>
    <w:rsid w:val="00EB674D"/>
    <w:rsid w:val="00ED4F51"/>
    <w:rsid w:val="00EE67AF"/>
    <w:rsid w:val="00F0754E"/>
    <w:rsid w:val="00F32F9E"/>
    <w:rsid w:val="00F77287"/>
    <w:rsid w:val="00F94FAA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234DD"/>
    <w:pPr>
      <w:spacing w:after="200" w:line="288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D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4D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4D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34D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4D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34D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34D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34DD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34DD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DD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DD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34DD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34D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34D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234DD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34D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4DD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2234DD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234DD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2234D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23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234DD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99"/>
    <w:locked/>
    <w:rsid w:val="002234DD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34D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34DD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234DD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2234DD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234DD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234DD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234DD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2234D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</TotalTime>
  <Pages>6</Pages>
  <Words>1847</Words>
  <Characters>10533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01</dc:title>
  <dc:subject/>
  <dc:creator>Me</dc:creator>
  <cp:keywords/>
  <dc:description/>
  <cp:lastModifiedBy>Thanh An</cp:lastModifiedBy>
  <cp:revision>14</cp:revision>
  <cp:lastPrinted>2017-10-20T02:51:00Z</cp:lastPrinted>
  <dcterms:created xsi:type="dcterms:W3CDTF">2018-07-06T00:55:00Z</dcterms:created>
  <dcterms:modified xsi:type="dcterms:W3CDTF">2018-07-13T02:34:00Z</dcterms:modified>
</cp:coreProperties>
</file>